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59F3F" w14:textId="77777777" w:rsidR="006E455C" w:rsidRPr="006E455C" w:rsidRDefault="006E455C" w:rsidP="006E455C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3"/>
          <w:szCs w:val="23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3"/>
          <w:szCs w:val="23"/>
          <w:lang w:eastAsia="hr-HR"/>
        </w:rPr>
        <w:t>OBRAZAC POZIVA ZA ORGANIZACIJU VIŠEDNEVNE IZVANUČIONIČKE NASTAVE</w:t>
      </w:r>
    </w:p>
    <w:tbl>
      <w:tblPr>
        <w:tblW w:w="2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402"/>
      </w:tblGrid>
      <w:tr w:rsidR="006E455C" w:rsidRPr="006E455C" w14:paraId="1097A4B1" w14:textId="77777777" w:rsidTr="006E455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3B2062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562A09" w14:textId="2E849C63" w:rsidR="006E455C" w:rsidRPr="006E455C" w:rsidRDefault="00083DD2" w:rsidP="006002C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_____</w:t>
            </w:r>
            <w:r w:rsidR="004A768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01</w:t>
            </w:r>
            <w:r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/202</w:t>
            </w:r>
            <w:r w:rsidR="004A768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6</w:t>
            </w:r>
          </w:p>
        </w:tc>
      </w:tr>
    </w:tbl>
    <w:p w14:paraId="2495D2E0" w14:textId="77777777" w:rsidR="006E455C" w:rsidRPr="006E455C" w:rsidRDefault="006E455C" w:rsidP="006E455C">
      <w:pPr>
        <w:spacing w:after="0" w:line="240" w:lineRule="auto"/>
        <w:textAlignment w:val="baseline"/>
        <w:rPr>
          <w:rFonts w:ascii="Minion Pro" w:eastAsia="Times New Roman" w:hAnsi="Minion Pro" w:cs="Times New Roman"/>
          <w:color w:val="666666"/>
          <w:sz w:val="21"/>
          <w:szCs w:val="21"/>
          <w:lang w:eastAsia="hr-HR"/>
        </w:rPr>
      </w:pPr>
      <w:r w:rsidRPr="006E455C">
        <w:rPr>
          <w:rFonts w:ascii="Minion Pro" w:eastAsia="Times New Roman" w:hAnsi="Minion Pro" w:cs="Times New Roman"/>
          <w:color w:val="666666"/>
          <w:sz w:val="21"/>
          <w:szCs w:val="21"/>
          <w:lang w:eastAsia="hr-HR"/>
        </w:rPr>
        <w:br/>
      </w:r>
    </w:p>
    <w:tbl>
      <w:tblPr>
        <w:tblW w:w="100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372"/>
        <w:gridCol w:w="4378"/>
        <w:gridCol w:w="921"/>
        <w:gridCol w:w="1134"/>
        <w:gridCol w:w="992"/>
        <w:gridCol w:w="532"/>
        <w:gridCol w:w="460"/>
        <w:gridCol w:w="885"/>
      </w:tblGrid>
      <w:tr w:rsidR="006E455C" w:rsidRPr="006E455C" w14:paraId="4B859441" w14:textId="77777777" w:rsidTr="00666346">
        <w:trPr>
          <w:trHeight w:val="207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7942C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8C29AF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80646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6E455C" w:rsidRPr="006E455C" w14:paraId="71BD20D4" w14:textId="77777777" w:rsidTr="00666346">
        <w:trPr>
          <w:trHeight w:val="207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955FDF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BDB2F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646680" w14:textId="24819A76" w:rsidR="006E455C" w:rsidRPr="006E455C" w:rsidRDefault="009865E0" w:rsidP="006002C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SREDNJA GOSPODARSKA ŠKOLA KRIŽEVCI </w:t>
            </w:r>
          </w:p>
        </w:tc>
      </w:tr>
      <w:tr w:rsidR="006E455C" w:rsidRPr="006E455C" w14:paraId="2A96080A" w14:textId="77777777" w:rsidTr="00666346">
        <w:trPr>
          <w:trHeight w:val="405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A1472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343B06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93F82" w14:textId="1B0F6235" w:rsidR="006E455C" w:rsidRPr="006E455C" w:rsidRDefault="009865E0" w:rsidP="006002C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Milislava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Demerca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</w:t>
            </w: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E455C"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5F6BA80D" w14:textId="77777777" w:rsidTr="00666346">
        <w:trPr>
          <w:trHeight w:val="247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BF28BF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AFB4F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D7C9F5" w14:textId="2B681673" w:rsidR="006E455C" w:rsidRPr="006E455C" w:rsidRDefault="009865E0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Križevci</w:t>
            </w:r>
            <w:r w:rsidR="00F55AF1">
              <w:rPr>
                <w:rFonts w:ascii="Minion Pro" w:eastAsia="Times New Roman" w:hAnsi="Minion Pro" w:cs="Times New Roman"/>
                <w:color w:val="231F20"/>
                <w:lang w:eastAsia="hr-HR"/>
              </w:rPr>
              <w:t>, 48260</w:t>
            </w:r>
          </w:p>
        </w:tc>
      </w:tr>
      <w:tr w:rsidR="006E455C" w:rsidRPr="006E455C" w14:paraId="021FFAB6" w14:textId="77777777" w:rsidTr="00B10210">
        <w:trPr>
          <w:trHeight w:val="415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AD1B7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C2EE6" w14:textId="0DBC9B45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</w:t>
            </w:r>
            <w:r w:rsidR="00B1021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nuda</w:t>
            </w: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</w:p>
        </w:tc>
        <w:tc>
          <w:tcPr>
            <w:tcW w:w="4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D00A18" w14:textId="7E33F8B6" w:rsidR="006E455C" w:rsidRPr="006E455C" w:rsidRDefault="00F55AF1" w:rsidP="008B1B2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NAPOMENA: </w:t>
            </w:r>
            <w:r w:rsidR="00B10210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Ponuda se dostavlja isključivo putem poštanske službe </w:t>
            </w:r>
            <w:r w:rsidR="00B10210" w:rsidRPr="006E455C">
              <w:rPr>
                <w:rFonts w:ascii="Times New Roman" w:eastAsia="Times New Roman" w:hAnsi="Times New Roman" w:cs="Times New Roman"/>
                <w:color w:val="231F20"/>
                <w:sz w:val="21"/>
                <w:szCs w:val="21"/>
                <w:lang w:eastAsia="hr-HR"/>
              </w:rPr>
              <w:t>na</w:t>
            </w:r>
            <w:r>
              <w:rPr>
                <w:rFonts w:ascii="Times New Roman" w:eastAsia="Times New Roman" w:hAnsi="Times New Roman" w:cs="Times New Roman"/>
                <w:color w:val="231F20"/>
                <w:sz w:val="21"/>
                <w:szCs w:val="21"/>
                <w:lang w:eastAsia="hr-HR"/>
              </w:rPr>
              <w:t xml:space="preserve"> adresu</w:t>
            </w:r>
            <w:r w:rsidR="00B10210" w:rsidRPr="006E455C">
              <w:rPr>
                <w:rFonts w:ascii="Times New Roman" w:eastAsia="Times New Roman" w:hAnsi="Times New Roman" w:cs="Times New Roman"/>
                <w:color w:val="231F20"/>
                <w:sz w:val="21"/>
                <w:szCs w:val="21"/>
                <w:lang w:eastAsia="hr-HR"/>
              </w:rPr>
              <w:t xml:space="preserve"> školsk</w:t>
            </w:r>
            <w:r>
              <w:rPr>
                <w:rFonts w:ascii="Times New Roman" w:eastAsia="Times New Roman" w:hAnsi="Times New Roman" w:cs="Times New Roman"/>
                <w:color w:val="231F20"/>
                <w:sz w:val="21"/>
                <w:szCs w:val="21"/>
                <w:lang w:eastAsia="hr-HR"/>
              </w:rPr>
              <w:t>e</w:t>
            </w:r>
            <w:r w:rsidR="00B10210" w:rsidRPr="006E455C">
              <w:rPr>
                <w:rFonts w:ascii="Times New Roman" w:eastAsia="Times New Roman" w:hAnsi="Times New Roman" w:cs="Times New Roman"/>
                <w:color w:val="231F20"/>
                <w:sz w:val="21"/>
                <w:szCs w:val="21"/>
                <w:lang w:eastAsia="hr-HR"/>
              </w:rPr>
              <w:t xml:space="preserve"> ustanov</w:t>
            </w:r>
            <w:r>
              <w:rPr>
                <w:rFonts w:ascii="Times New Roman" w:eastAsia="Times New Roman" w:hAnsi="Times New Roman" w:cs="Times New Roman"/>
                <w:color w:val="231F20"/>
                <w:sz w:val="21"/>
                <w:szCs w:val="21"/>
                <w:lang w:eastAsia="hr-HR"/>
              </w:rPr>
              <w:t>e</w:t>
            </w:r>
            <w:r w:rsidR="00B10210" w:rsidRPr="006E455C">
              <w:rPr>
                <w:rFonts w:ascii="Times New Roman" w:eastAsia="Times New Roman" w:hAnsi="Times New Roman" w:cs="Times New Roman"/>
                <w:color w:val="231F20"/>
                <w:sz w:val="21"/>
                <w:szCs w:val="21"/>
                <w:lang w:eastAsia="hr-HR"/>
              </w:rPr>
              <w:t xml:space="preserve"> do navedenoga roka</w:t>
            </w:r>
            <w:r>
              <w:rPr>
                <w:rFonts w:ascii="Times New Roman" w:eastAsia="Times New Roman" w:hAnsi="Times New Roman" w:cs="Times New Roman"/>
                <w:color w:val="231F20"/>
                <w:sz w:val="21"/>
                <w:szCs w:val="21"/>
                <w:lang w:eastAsia="hr-HR"/>
              </w:rPr>
              <w:t xml:space="preserve"> za dostavu ponuda</w:t>
            </w:r>
            <w:r w:rsidR="00B10210" w:rsidRPr="006E455C">
              <w:rPr>
                <w:rFonts w:ascii="Times New Roman" w:eastAsia="Times New Roman" w:hAnsi="Times New Roman" w:cs="Times New Roman"/>
                <w:color w:val="231F20"/>
                <w:sz w:val="21"/>
                <w:szCs w:val="21"/>
                <w:lang w:eastAsia="hr-HR"/>
              </w:rPr>
              <w:t xml:space="preserve"> (dana i sata)</w:t>
            </w:r>
            <w:r w:rsidR="00B10210">
              <w:rPr>
                <w:rFonts w:ascii="Times New Roman" w:eastAsia="Times New Roman" w:hAnsi="Times New Roman" w:cs="Times New Roman"/>
                <w:color w:val="231F20"/>
                <w:sz w:val="21"/>
                <w:szCs w:val="21"/>
                <w:lang w:eastAsia="hr-HR"/>
              </w:rPr>
              <w:t xml:space="preserve"> u točci 12. ovog poziva</w:t>
            </w:r>
          </w:p>
        </w:tc>
      </w:tr>
      <w:tr w:rsidR="006E455C" w:rsidRPr="006E455C" w14:paraId="122C0C0E" w14:textId="77777777" w:rsidTr="00666346">
        <w:trPr>
          <w:trHeight w:val="247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E1D03E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FEA6DF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48EBB" w14:textId="0A50AC63" w:rsidR="006E455C" w:rsidRPr="006E455C" w:rsidRDefault="007506AF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2.</w:t>
            </w:r>
            <w:r w:rsidR="009C699D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m, 2.g, 2.cv, 3.a, 3.at, 3.c </w:t>
            </w:r>
          </w:p>
        </w:tc>
        <w:tc>
          <w:tcPr>
            <w:tcW w:w="1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46DF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6E455C" w:rsidRPr="006E455C" w14:paraId="6533370A" w14:textId="77777777" w:rsidTr="00666346">
        <w:trPr>
          <w:trHeight w:val="207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72EB5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7A361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B3A0F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6E455C" w:rsidRPr="006E455C" w14:paraId="6B3F4830" w14:textId="77777777" w:rsidTr="00666346">
        <w:trPr>
          <w:trHeight w:val="198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D358AA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FD7063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CD5EE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04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EB50F" w14:textId="77777777" w:rsidR="006E455C" w:rsidRPr="006E455C" w:rsidRDefault="006E455C" w:rsidP="006E45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7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34E4EE" w14:textId="77777777" w:rsidR="006E455C" w:rsidRPr="006E455C" w:rsidRDefault="006E455C" w:rsidP="006E45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6E455C" w:rsidRPr="006E455C" w14:paraId="0441FE35" w14:textId="77777777" w:rsidTr="00666346">
        <w:trPr>
          <w:trHeight w:val="207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14F72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1CBE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C8A175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04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E6C9FC" w14:textId="77777777" w:rsidR="006E455C" w:rsidRPr="006E455C" w:rsidRDefault="006E455C" w:rsidP="006E45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7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DFC97F" w14:textId="77777777" w:rsidR="006E455C" w:rsidRPr="006E455C" w:rsidRDefault="006E455C" w:rsidP="006E45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6E455C" w:rsidRPr="006E455C" w14:paraId="6842768F" w14:textId="77777777" w:rsidTr="00666346">
        <w:trPr>
          <w:trHeight w:val="198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C1EE66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3B345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612D69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04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18230E" w14:textId="4565C82E" w:rsidR="006E455C" w:rsidRPr="006E455C" w:rsidRDefault="00E879C4" w:rsidP="006E45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8B1B2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6E455C"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7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5D17D" w14:textId="1A2A1AFC" w:rsidR="006E455C" w:rsidRPr="006E455C" w:rsidRDefault="00E879C4" w:rsidP="006E45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7506A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6E455C"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6E455C" w:rsidRPr="006E455C" w14:paraId="0EC0A867" w14:textId="77777777" w:rsidTr="00666346">
        <w:trPr>
          <w:trHeight w:val="198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CB371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0D8A2F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AE73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04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052762" w14:textId="77777777" w:rsidR="006E455C" w:rsidRPr="006E455C" w:rsidRDefault="006E455C" w:rsidP="006E45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7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4C4D9" w14:textId="77777777" w:rsidR="006E455C" w:rsidRPr="006E455C" w:rsidRDefault="006E455C" w:rsidP="006E45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6E455C" w:rsidRPr="006E455C" w14:paraId="74433A20" w14:textId="77777777" w:rsidTr="00666346">
        <w:trPr>
          <w:trHeight w:val="207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093CA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68A636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D53C3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6E455C" w:rsidRPr="006E455C" w14:paraId="729DB487" w14:textId="77777777" w:rsidTr="00666346">
        <w:trPr>
          <w:trHeight w:val="247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9D91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AC7D6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C12D37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F073F8" w14:textId="1634CC99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3401C3">
              <w:rPr>
                <w:rFonts w:ascii="Minion Pro" w:eastAsia="Times New Roman" w:hAnsi="Minion Pro" w:cs="Times New Roman"/>
                <w:color w:val="231F20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6BC68384" w14:textId="77777777" w:rsidTr="00666346">
        <w:trPr>
          <w:trHeight w:val="198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238B2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EA84C" w14:textId="77777777" w:rsidR="006E455C" w:rsidRPr="00E879C4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879C4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AB1D82" w14:textId="77777777" w:rsidR="006E455C" w:rsidRPr="00E879C4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879C4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980362" w14:textId="2DD8967F" w:rsidR="006E455C" w:rsidRPr="006E455C" w:rsidRDefault="009C699D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Malta</w:t>
            </w:r>
            <w:r w:rsidR="006E455C"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0E8E7459" w14:textId="77777777" w:rsidTr="00666346">
        <w:trPr>
          <w:trHeight w:val="376"/>
        </w:trPr>
        <w:tc>
          <w:tcPr>
            <w:tcW w:w="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B052A5" w14:textId="77777777" w:rsidR="006E455C" w:rsidRPr="006E455C" w:rsidRDefault="006E455C" w:rsidP="006E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7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5F48CD" w14:textId="77777777" w:rsidR="006E455C" w:rsidRPr="006E455C" w:rsidRDefault="006E455C" w:rsidP="006E45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2E78B78A" w14:textId="77777777" w:rsidR="006E455C" w:rsidRPr="006E455C" w:rsidRDefault="006E455C" w:rsidP="006E45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260584" w14:textId="767219DB" w:rsidR="006E455C" w:rsidRPr="00DF2CF3" w:rsidRDefault="00E879C4" w:rsidP="00600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E97BC" w14:textId="2AF30E3E" w:rsidR="006E455C" w:rsidRPr="00DF2CF3" w:rsidRDefault="00666346" w:rsidP="00E87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 w:rsidR="00E879C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lipanj</w:t>
            </w:r>
            <w:r w:rsidR="006E455C" w:rsidRPr="00DF2CF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FC7A9" w14:textId="3FE4E167" w:rsidR="006E455C" w:rsidRPr="00DF2CF3" w:rsidRDefault="00E879C4" w:rsidP="006E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5.</w:t>
            </w:r>
            <w:r w:rsidR="006E455C" w:rsidRPr="00DF2CF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B795C" w14:textId="7EF14FE7" w:rsidR="006E455C" w:rsidRPr="00DF2CF3" w:rsidRDefault="00666346" w:rsidP="00E87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     </w:t>
            </w:r>
            <w:r w:rsidR="00E879C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srpanj</w:t>
            </w:r>
            <w:r w:rsidR="006E455C" w:rsidRPr="00DF2CF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B8588" w14:textId="447A8A80" w:rsidR="006E455C" w:rsidRPr="00DF2CF3" w:rsidRDefault="00F06D48" w:rsidP="006E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DF2CF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202</w:t>
            </w:r>
            <w:r w:rsidR="009C699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6</w:t>
            </w:r>
            <w:r w:rsidR="00711FB5" w:rsidRPr="00DF2CF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.</w:t>
            </w:r>
            <w:r w:rsidR="006E455C" w:rsidRPr="00DF2CF3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6D17EE1B" w14:textId="77777777" w:rsidTr="00666346">
        <w:trPr>
          <w:trHeight w:val="37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0A1227D1" w14:textId="77777777" w:rsidR="006E455C" w:rsidRPr="006E455C" w:rsidRDefault="006E455C" w:rsidP="006E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758E3A37" w14:textId="77777777" w:rsidR="006E455C" w:rsidRPr="006E455C" w:rsidRDefault="006E455C" w:rsidP="006E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C4025" w14:textId="77777777" w:rsidR="006E455C" w:rsidRPr="006E455C" w:rsidRDefault="006E455C" w:rsidP="006E45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5C880" w14:textId="77777777" w:rsidR="006E455C" w:rsidRPr="006E455C" w:rsidRDefault="006E455C" w:rsidP="006E45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9901F" w14:textId="77777777" w:rsidR="006E455C" w:rsidRPr="006E455C" w:rsidRDefault="006E455C" w:rsidP="006E45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DAC2E4" w14:textId="77777777" w:rsidR="006E455C" w:rsidRPr="006E455C" w:rsidRDefault="006E455C" w:rsidP="006E45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735F33" w14:textId="77777777" w:rsidR="006E455C" w:rsidRPr="006E455C" w:rsidRDefault="006E455C" w:rsidP="006E45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6E455C" w:rsidRPr="006E455C" w14:paraId="4B087280" w14:textId="77777777" w:rsidTr="00666346">
        <w:trPr>
          <w:trHeight w:val="198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16860F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1B7DA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70E31" w14:textId="0D7ADC3A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6E455C" w:rsidRPr="006E455C" w14:paraId="6CCEE284" w14:textId="77777777" w:rsidTr="00666346">
        <w:trPr>
          <w:trHeight w:val="405"/>
        </w:trPr>
        <w:tc>
          <w:tcPr>
            <w:tcW w:w="41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1D665A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EC59F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378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45FAD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055" w:type="dxa"/>
            <w:gridSpan w:val="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74EDC" w14:textId="0E2BAAD1" w:rsidR="006E455C" w:rsidRPr="006E455C" w:rsidRDefault="009C699D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35</w:t>
            </w:r>
          </w:p>
        </w:tc>
        <w:tc>
          <w:tcPr>
            <w:tcW w:w="2869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390DB1" w14:textId="091C1A95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66634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dva</w:t>
            </w: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6E455C" w:rsidRPr="006E455C" w14:paraId="421C74BE" w14:textId="77777777" w:rsidTr="00666346">
        <w:trPr>
          <w:trHeight w:val="247"/>
        </w:trPr>
        <w:tc>
          <w:tcPr>
            <w:tcW w:w="41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D4CA07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753EC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378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3B555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24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66EFB" w14:textId="1820A68D" w:rsidR="006E455C" w:rsidRPr="006E455C" w:rsidRDefault="009C699D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3</w:t>
            </w:r>
          </w:p>
        </w:tc>
      </w:tr>
      <w:tr w:rsidR="006E455C" w:rsidRPr="006E455C" w14:paraId="4037E5A9" w14:textId="77777777" w:rsidTr="00666346">
        <w:trPr>
          <w:trHeight w:val="247"/>
        </w:trPr>
        <w:tc>
          <w:tcPr>
            <w:tcW w:w="41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B763AE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7EF11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378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B2563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760201" w14:textId="30B5C8B8" w:rsidR="006E455C" w:rsidRPr="006E455C" w:rsidRDefault="006F171E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0</w:t>
            </w:r>
          </w:p>
        </w:tc>
      </w:tr>
      <w:tr w:rsidR="006E455C" w:rsidRPr="006E455C" w14:paraId="41F2815F" w14:textId="77777777" w:rsidTr="00666346">
        <w:trPr>
          <w:trHeight w:val="207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263A1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4EC29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49E1C" w14:textId="77777777" w:rsidR="006E455C" w:rsidRPr="006E455C" w:rsidRDefault="006E455C" w:rsidP="006E45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6E455C" w:rsidRPr="006E455C" w14:paraId="5BCF0ECA" w14:textId="77777777" w:rsidTr="00666346">
        <w:trPr>
          <w:trHeight w:val="455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59F441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C13D2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1073A" w14:textId="5F371FE7" w:rsidR="006E455C" w:rsidRPr="006E455C" w:rsidRDefault="006E455C" w:rsidP="006002C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F06D48">
              <w:rPr>
                <w:rFonts w:ascii="Minion Pro" w:eastAsia="Times New Roman" w:hAnsi="Minion Pro" w:cs="Times New Roman"/>
                <w:color w:val="231F20"/>
                <w:lang w:eastAsia="hr-HR"/>
              </w:rPr>
              <w:t>Križevci</w:t>
            </w:r>
          </w:p>
        </w:tc>
      </w:tr>
      <w:tr w:rsidR="006E455C" w:rsidRPr="006E455C" w14:paraId="7A2604DD" w14:textId="77777777" w:rsidTr="00666346">
        <w:trPr>
          <w:trHeight w:val="247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77499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4F7A34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0FEDE4" w14:textId="307500C9" w:rsidR="006E455C" w:rsidRPr="006E455C" w:rsidRDefault="009C699D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Valleta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Mdina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, Mosta, Rabat,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Marsaxlokk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Comino</w:t>
            </w:r>
            <w:proofErr w:type="spellEnd"/>
          </w:p>
        </w:tc>
      </w:tr>
      <w:tr w:rsidR="006E455C" w:rsidRPr="006E455C" w14:paraId="1E92470F" w14:textId="77777777" w:rsidTr="00666346">
        <w:trPr>
          <w:trHeight w:val="207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95859A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332D67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6194B2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6E455C" w:rsidRPr="006E455C" w14:paraId="6A160E9F" w14:textId="77777777" w:rsidTr="00666346">
        <w:trPr>
          <w:trHeight w:val="405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BCCE7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4A4231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DA0EDF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3341D7" w14:textId="77777777" w:rsidR="006246EF" w:rsidRDefault="00F06D48" w:rsidP="00C77F0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C77F0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(klimatiziran</w:t>
            </w:r>
            <w:r w:rsidR="008507E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  <w:bookmarkStart w:id="0" w:name="_GoBack"/>
            <w:bookmarkEnd w:id="0"/>
          </w:p>
          <w:p w14:paraId="697935E9" w14:textId="6FFB0BB3" w:rsidR="006E455C" w:rsidRPr="006E455C" w:rsidRDefault="006246EF" w:rsidP="00C77F0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– organiziran prijevoz od Križevaca do zračne luke i obrnuto kod povratka</w:t>
            </w:r>
            <w:r w:rsidR="006E455C"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65134526" w14:textId="77777777" w:rsidTr="00666346">
        <w:trPr>
          <w:trHeight w:val="198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3BE7F0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DDDE4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766FD7" w14:textId="77777777" w:rsidR="006E455C" w:rsidRPr="006002C2" w:rsidRDefault="006E455C" w:rsidP="006002C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  <w:r w:rsidR="00120C20"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AD2FE5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211D1686" w14:textId="77777777" w:rsidTr="00666346">
        <w:trPr>
          <w:trHeight w:val="207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09E4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D574C5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ED7506" w14:textId="77777777" w:rsidR="006E455C" w:rsidRPr="006002C2" w:rsidRDefault="006E455C" w:rsidP="006002C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  <w:r w:rsidR="006002C2"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AF1748" w14:textId="067D221F" w:rsidR="006E455C" w:rsidRPr="006E455C" w:rsidRDefault="006F171E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(oto</w:t>
            </w:r>
            <w:r w:rsidR="009C699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k </w:t>
            </w:r>
            <w:proofErr w:type="spellStart"/>
            <w:r w:rsidR="009C699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Comino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  <w:r w:rsidR="006E455C"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1C7DC598" w14:textId="77777777" w:rsidTr="00666346">
        <w:trPr>
          <w:trHeight w:val="198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F5E5B3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9E7C2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BCCE53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41F9E" w14:textId="0B343FEB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9C699D">
              <w:rPr>
                <w:rFonts w:ascii="Minion Pro" w:eastAsia="Times New Roman" w:hAnsi="Minion Pro" w:cs="Times New Roman"/>
                <w:color w:val="231F20"/>
                <w:lang w:eastAsia="hr-HR"/>
              </w:rPr>
              <w:t>X (Zagreb – Valletta)</w:t>
            </w:r>
          </w:p>
        </w:tc>
      </w:tr>
      <w:tr w:rsidR="006E455C" w:rsidRPr="006E455C" w14:paraId="080C8706" w14:textId="77777777" w:rsidTr="00666346">
        <w:trPr>
          <w:trHeight w:val="198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121FDA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CBA8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6D6A38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0CCC6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4D35680B" w14:textId="77777777" w:rsidTr="00666346">
        <w:trPr>
          <w:trHeight w:val="207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4A26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F76D94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33905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6E455C" w:rsidRPr="006E455C" w14:paraId="5B4BC5DD" w14:textId="77777777" w:rsidTr="00666346">
        <w:trPr>
          <w:trHeight w:val="198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5534D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97AA1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23B2B" w14:textId="0C811FD6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  <w:r w:rsidR="00F06D4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E758E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4C1CE" w14:textId="0319D6C3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0FC8ACE9" w14:textId="77777777" w:rsidTr="00666346">
        <w:trPr>
          <w:trHeight w:val="207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29AD0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29C3C6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487532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4D913" w14:textId="14382F0B" w:rsidR="006E455C" w:rsidRPr="006E455C" w:rsidRDefault="00033176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  <w:r w:rsidR="006F171E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(***)</w:t>
            </w:r>
          </w:p>
        </w:tc>
      </w:tr>
      <w:tr w:rsidR="006E455C" w:rsidRPr="006E455C" w14:paraId="0B9A80D1" w14:textId="77777777" w:rsidTr="00666346">
        <w:trPr>
          <w:trHeight w:val="227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E15A0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B070B1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S Mincho" w:eastAsia="MS Mincho" w:hAnsi="MS Mincho" w:cs="MS Minch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E020C6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562A1E" w14:textId="042E3E6C" w:rsidR="006E455C" w:rsidRPr="006E455C" w:rsidRDefault="006F171E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  <w:r w:rsidR="00B0284A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(ako je moguće, a da nije velika razlika u cijeni)</w:t>
            </w:r>
          </w:p>
        </w:tc>
      </w:tr>
      <w:tr w:rsidR="006E455C" w:rsidRPr="006E455C" w14:paraId="745F9459" w14:textId="77777777" w:rsidTr="00666346">
        <w:trPr>
          <w:trHeight w:val="217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4C8314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4D761A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S Mincho" w:eastAsia="MS Mincho" w:hAnsi="MS Mincho" w:cs="MS Minch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B88322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8B9853" w14:textId="2C3A650C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6E455C" w:rsidRPr="006E455C" w14:paraId="630C2D82" w14:textId="77777777" w:rsidTr="00666346">
        <w:trPr>
          <w:trHeight w:val="227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AFF43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AF7A9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S Mincho" w:eastAsia="MS Mincho" w:hAnsi="MS Mincho" w:cs="MS Minch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FED71B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F285C" w14:textId="356D9EE2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6E455C" w:rsidRPr="006E455C" w14:paraId="65EB0D4C" w14:textId="77777777" w:rsidTr="00666346">
        <w:trPr>
          <w:trHeight w:val="207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3AB721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06434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0D1FD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64D277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05852AEE" w14:textId="77777777" w:rsidTr="00666346">
        <w:trPr>
          <w:trHeight w:val="198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6A165F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E8F45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F32996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F5A3A" w14:textId="584E8AD4" w:rsidR="006E455C" w:rsidRPr="006E455C" w:rsidRDefault="00C77F00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6E455C" w:rsidRPr="006E455C" w14:paraId="01EFBB2C" w14:textId="77777777" w:rsidTr="00666346">
        <w:trPr>
          <w:trHeight w:val="198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CCA75A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3D1F0F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D437D" w14:textId="45C6F3B4" w:rsidR="006E455C" w:rsidRPr="006002C2" w:rsidRDefault="006E455C" w:rsidP="00120C20">
            <w:pPr>
              <w:spacing w:after="0" w:line="240" w:lineRule="auto"/>
              <w:ind w:right="-63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  <w:r w:rsidR="00E758E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72DF5C" w14:textId="64F57A1A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6E455C" w:rsidRPr="006E455C" w14:paraId="5E01AB19" w14:textId="77777777" w:rsidTr="00666346">
        <w:trPr>
          <w:trHeight w:val="613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EC2614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7DB5B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12644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5D10D" w14:textId="1D9C910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0C236A8D" w14:textId="77777777" w:rsidTr="00666346">
        <w:trPr>
          <w:trHeight w:val="415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0DD3F3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10.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8BA0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55E44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6E455C" w:rsidRPr="006E455C" w14:paraId="2D9EFAB1" w14:textId="77777777" w:rsidTr="00666346">
        <w:trPr>
          <w:trHeight w:val="198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BB4A7C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2557C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A55A3D" w14:textId="77777777" w:rsidR="006E455C" w:rsidRPr="006E455C" w:rsidRDefault="006E455C" w:rsidP="006002C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3B40B" w14:textId="4F4FF059" w:rsidR="006E455C" w:rsidRPr="006E455C" w:rsidRDefault="00C77F00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Izlet brodom na otok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Comino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katedrala sv. Ivana Krstitelja, Popajevo selo, katakombe sv. Pavla </w:t>
            </w:r>
            <w:r w:rsidR="006E455C"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3C0FD797" w14:textId="77777777" w:rsidTr="00666346">
        <w:trPr>
          <w:trHeight w:val="198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0412F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58968E" w14:textId="15AC9D69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46CA0" w14:textId="5FD270B1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1801F5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2CF506A2" w14:textId="77777777" w:rsidTr="00666346">
        <w:trPr>
          <w:trHeight w:val="405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CE8F8D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5E9F0" w14:textId="76896CC9" w:rsidR="006E455C" w:rsidRPr="006E455C" w:rsidRDefault="00E879C4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</w:t>
            </w:r>
            <w:r w:rsidR="006E455C"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  <w:tc>
          <w:tcPr>
            <w:tcW w:w="4378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CC9499" w14:textId="54998B8E" w:rsidR="006E455C" w:rsidRPr="006E455C" w:rsidRDefault="006E455C" w:rsidP="006002C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  <w:r w:rsidR="00A535D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</w:t>
            </w:r>
          </w:p>
        </w:tc>
        <w:tc>
          <w:tcPr>
            <w:tcW w:w="4924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D8786" w14:textId="573E17FD" w:rsidR="006E455C" w:rsidRPr="006E455C" w:rsidRDefault="00A535D5" w:rsidP="006E45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</w:t>
            </w:r>
          </w:p>
        </w:tc>
      </w:tr>
      <w:tr w:rsidR="006E455C" w:rsidRPr="006E455C" w14:paraId="57CBC0DA" w14:textId="77777777" w:rsidTr="00666346">
        <w:trPr>
          <w:trHeight w:val="415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0C3E5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C10A2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8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AFD6AF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6E455C" w:rsidRPr="006E455C" w14:paraId="129AE9D2" w14:textId="77777777" w:rsidTr="00666346">
        <w:trPr>
          <w:trHeight w:val="198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B25DC3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C3D143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433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3FE5DD" w14:textId="458B998F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  <w:r w:rsidR="00DF1EA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  <w:tc>
          <w:tcPr>
            <w:tcW w:w="2869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61FFB0" w14:textId="4F25A457" w:rsidR="006E455C" w:rsidRPr="006E455C" w:rsidRDefault="001974B7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6E455C"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0F823D3E" w14:textId="77777777" w:rsidTr="00666346">
        <w:trPr>
          <w:trHeight w:val="198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08D077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324164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433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038333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869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CD2E9E" w14:textId="4C39595A" w:rsidR="006E455C" w:rsidRPr="006E455C" w:rsidRDefault="001974B7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6E455C" w:rsidRPr="006E455C" w14:paraId="7A5D7279" w14:textId="77777777" w:rsidTr="00666346">
        <w:trPr>
          <w:trHeight w:val="198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41ED6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FAAC6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433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D715CB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869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BD880" w14:textId="721E84DB" w:rsidR="006E455C" w:rsidRPr="006E455C" w:rsidRDefault="001974B7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6E455C"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41FA09F3" w14:textId="77777777" w:rsidTr="00666346">
        <w:trPr>
          <w:trHeight w:val="207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FD9333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5067C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433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D69FBC" w14:textId="4B21D504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  <w:r w:rsidR="00ED67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</w:t>
            </w:r>
          </w:p>
        </w:tc>
        <w:tc>
          <w:tcPr>
            <w:tcW w:w="2869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BABD39" w14:textId="6BF5DE98" w:rsidR="006E455C" w:rsidRPr="006E455C" w:rsidRDefault="00ED6785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6E455C" w:rsidRPr="006E455C" w14:paraId="41C8C41B" w14:textId="77777777" w:rsidTr="00666346">
        <w:trPr>
          <w:trHeight w:val="198"/>
        </w:trPr>
        <w:tc>
          <w:tcPr>
            <w:tcW w:w="41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5C8BBD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9B10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433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B9D59B" w14:textId="682E233E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  <w:r w:rsidR="00DF1EA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  <w:tc>
          <w:tcPr>
            <w:tcW w:w="2869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45048" w14:textId="5ED7F493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0CB6D153" w14:textId="77777777" w:rsidTr="00711FB5">
        <w:trPr>
          <w:trHeight w:val="207"/>
        </w:trPr>
        <w:tc>
          <w:tcPr>
            <w:tcW w:w="1009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813A7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6E455C" w:rsidRPr="006E455C" w14:paraId="19CFBBB4" w14:textId="77777777" w:rsidTr="00666346">
        <w:trPr>
          <w:trHeight w:val="207"/>
        </w:trPr>
        <w:tc>
          <w:tcPr>
            <w:tcW w:w="5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8926F5" w14:textId="4D15E22C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9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A85BA0" w14:textId="0B6C4D75" w:rsidR="006E455C" w:rsidRPr="006E455C" w:rsidRDefault="004A7686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16.3</w:t>
            </w:r>
            <w:r w:rsidR="0035228C">
              <w:rPr>
                <w:rFonts w:ascii="Minion Pro" w:eastAsia="Times New Roman" w:hAnsi="Minion Pro" w:cs="Times New Roman"/>
                <w:color w:val="231F20"/>
                <w:lang w:eastAsia="hr-HR"/>
              </w:rPr>
              <w:t>.2026.</w:t>
            </w:r>
            <w:r w:rsidR="006F171E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do 13:00 h</w:t>
            </w:r>
          </w:p>
        </w:tc>
      </w:tr>
      <w:tr w:rsidR="006E455C" w:rsidRPr="006E455C" w14:paraId="488525FF" w14:textId="77777777" w:rsidTr="00666346">
        <w:trPr>
          <w:trHeight w:val="445"/>
        </w:trPr>
        <w:tc>
          <w:tcPr>
            <w:tcW w:w="7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60B32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C65D1B" w14:textId="6B67CFA7" w:rsidR="006E455C" w:rsidRPr="006E455C" w:rsidRDefault="0035228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20.3.2026.</w:t>
            </w:r>
          </w:p>
        </w:tc>
        <w:tc>
          <w:tcPr>
            <w:tcW w:w="1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EE782D" w14:textId="62D0D271" w:rsidR="006E455C" w:rsidRPr="006E455C" w:rsidRDefault="00FD515A" w:rsidP="002D0F9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13:00</w:t>
            </w:r>
            <w:r w:rsidR="006F171E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h</w:t>
            </w:r>
          </w:p>
        </w:tc>
      </w:tr>
    </w:tbl>
    <w:p w14:paraId="370F84B3" w14:textId="77777777" w:rsidR="006E455C" w:rsidRPr="006E455C" w:rsidRDefault="006E455C" w:rsidP="006E455C">
      <w:pPr>
        <w:spacing w:after="0" w:line="240" w:lineRule="auto"/>
        <w:textAlignment w:val="baseline"/>
        <w:rPr>
          <w:rFonts w:ascii="Minion Pro" w:eastAsia="Times New Roman" w:hAnsi="Minion Pro" w:cs="Times New Roman"/>
          <w:color w:val="666666"/>
          <w:sz w:val="21"/>
          <w:szCs w:val="21"/>
          <w:lang w:eastAsia="hr-HR"/>
        </w:rPr>
      </w:pPr>
      <w:r w:rsidRPr="006E455C">
        <w:rPr>
          <w:rFonts w:ascii="Minion Pro" w:eastAsia="Times New Roman" w:hAnsi="Minion Pro" w:cs="Times New Roman"/>
          <w:color w:val="666666"/>
          <w:sz w:val="21"/>
          <w:szCs w:val="21"/>
          <w:lang w:eastAsia="hr-HR"/>
        </w:rPr>
        <w:br/>
      </w:r>
    </w:p>
    <w:p w14:paraId="6962916E" w14:textId="77777777" w:rsidR="006E455C" w:rsidRPr="006E455C" w:rsidRDefault="006E455C" w:rsidP="006E455C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p w14:paraId="057210F7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1. Prije potpisivanja ugovora za ponudu odabrani davatelj usluga dužan je dostaviti ili dati školi na uvid:</w:t>
      </w:r>
    </w:p>
    <w:p w14:paraId="04018BB5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4A59462A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DE5A7ED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2. Mjesec dana prije realizacije ugovora odabrani davatelj usluga dužan je dostaviti ili dati školi na uvid:</w:t>
      </w:r>
    </w:p>
    <w:p w14:paraId="4E6813CD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a) dokaz o osiguranju jamčevine za slučaj nesolventnosti (za višednevnu ekskurziju ili višednevnu terensku nastavu),</w:t>
      </w:r>
    </w:p>
    <w:p w14:paraId="09CC7E1C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050EBB76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3. U slučaju da se poziv objavljuje sukladno čl. 13. st. 12. Pravilnika, dokaz iz točke 2. dostavlja se sedam (7) dana prije realizacije ugovora.</w:t>
      </w:r>
    </w:p>
    <w:p w14:paraId="213A55B1" w14:textId="77777777" w:rsidR="006E455C" w:rsidRPr="006E455C" w:rsidRDefault="006E455C" w:rsidP="006E45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55F62724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1) Pristigle ponude trebaju sadržavati i u cijenu uključivati:</w:t>
      </w:r>
    </w:p>
    <w:p w14:paraId="5F4860A0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lastRenderedPageBreak/>
        <w:t>a) prijevoz sudionika isključivo prijevoznim sredstvima koji udovoljavaju propisima,</w:t>
      </w:r>
    </w:p>
    <w:p w14:paraId="76AFBE14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b) osiguranje odgovornosti i jamčevine.</w:t>
      </w:r>
    </w:p>
    <w:p w14:paraId="4F1BEAF1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2) Ponude trebaju biti:</w:t>
      </w:r>
    </w:p>
    <w:p w14:paraId="7D110C1E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a) u skladu s posebnim propisima kojima se uređuje pružanje usluga u turizmu i obavljanje ugostiteljske djelatnosti ili sukladno posebnim propisima,</w:t>
      </w:r>
    </w:p>
    <w:p w14:paraId="120AE2AC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b) razrađene prema traženim točkama i s iskazanom ukupnom cijenom za pojedinog učenika.</w:t>
      </w:r>
    </w:p>
    <w:p w14:paraId="46A6990E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04A8D40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7197796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5) Potencijalni davatelj usluga ne može dopisivati i nuditi dodatne pogodnosti.</w:t>
      </w:r>
    </w:p>
    <w:p w14:paraId="370D9D32" w14:textId="77777777" w:rsidR="006342A0" w:rsidRDefault="006342A0"/>
    <w:sectPr w:rsidR="00634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4E"/>
    <w:rsid w:val="00033176"/>
    <w:rsid w:val="00083DD2"/>
    <w:rsid w:val="000A0CF8"/>
    <w:rsid w:val="000E65D4"/>
    <w:rsid w:val="00120C20"/>
    <w:rsid w:val="001974B7"/>
    <w:rsid w:val="002D0F9F"/>
    <w:rsid w:val="002D1105"/>
    <w:rsid w:val="002E2E77"/>
    <w:rsid w:val="003401C3"/>
    <w:rsid w:val="00350E9D"/>
    <w:rsid w:val="0035228C"/>
    <w:rsid w:val="00370750"/>
    <w:rsid w:val="004038F3"/>
    <w:rsid w:val="0040601B"/>
    <w:rsid w:val="00462E1B"/>
    <w:rsid w:val="004A7686"/>
    <w:rsid w:val="005551BA"/>
    <w:rsid w:val="005D384E"/>
    <w:rsid w:val="006002C2"/>
    <w:rsid w:val="006246EF"/>
    <w:rsid w:val="006342A0"/>
    <w:rsid w:val="00666346"/>
    <w:rsid w:val="006E455C"/>
    <w:rsid w:val="006F171E"/>
    <w:rsid w:val="006F7A8F"/>
    <w:rsid w:val="00711FB5"/>
    <w:rsid w:val="007506AF"/>
    <w:rsid w:val="008507E8"/>
    <w:rsid w:val="008B1B23"/>
    <w:rsid w:val="008F6369"/>
    <w:rsid w:val="009734FF"/>
    <w:rsid w:val="009865E0"/>
    <w:rsid w:val="009C699D"/>
    <w:rsid w:val="00A535D5"/>
    <w:rsid w:val="00A666E9"/>
    <w:rsid w:val="00B0284A"/>
    <w:rsid w:val="00B10210"/>
    <w:rsid w:val="00C77F00"/>
    <w:rsid w:val="00D10BAB"/>
    <w:rsid w:val="00D619C9"/>
    <w:rsid w:val="00DF1EA4"/>
    <w:rsid w:val="00DF2CF3"/>
    <w:rsid w:val="00E4669A"/>
    <w:rsid w:val="00E52423"/>
    <w:rsid w:val="00E758EB"/>
    <w:rsid w:val="00E879C4"/>
    <w:rsid w:val="00ED6785"/>
    <w:rsid w:val="00EE2EC7"/>
    <w:rsid w:val="00EF118B"/>
    <w:rsid w:val="00F06D48"/>
    <w:rsid w:val="00F55AF1"/>
    <w:rsid w:val="00F7045F"/>
    <w:rsid w:val="00FD515A"/>
    <w:rsid w:val="00F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448D"/>
  <w15:docId w15:val="{541F180D-8B8E-480F-BAB3-056C6834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B1B23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50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1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</dc:creator>
  <cp:keywords/>
  <dc:description/>
  <cp:lastModifiedBy>Korisnik</cp:lastModifiedBy>
  <cp:revision>4</cp:revision>
  <cp:lastPrinted>2022-01-12T10:49:00Z</cp:lastPrinted>
  <dcterms:created xsi:type="dcterms:W3CDTF">2026-02-27T12:34:00Z</dcterms:created>
  <dcterms:modified xsi:type="dcterms:W3CDTF">2026-03-02T12:29:00Z</dcterms:modified>
</cp:coreProperties>
</file>